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3C" w:rsidRDefault="006808F4">
      <w:pPr>
        <w:pStyle w:val="Heading1"/>
        <w:spacing w:before="71"/>
        <w:ind w:left="3451" w:right="3475" w:firstLine="0"/>
        <w:jc w:val="center"/>
      </w:pPr>
      <w:r>
        <w:rPr>
          <w:w w:val="80"/>
          <w:u w:val="single"/>
        </w:rPr>
        <w:t>CONTENT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ARCHIVING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POLICY</w:t>
      </w:r>
    </w:p>
    <w:p w:rsidR="0063293C" w:rsidRDefault="0063293C">
      <w:pPr>
        <w:pStyle w:val="BodyText"/>
        <w:spacing w:before="9"/>
        <w:rPr>
          <w:rFonts w:ascii="Arial"/>
          <w:b/>
          <w:sz w:val="21"/>
        </w:rPr>
      </w:pPr>
    </w:p>
    <w:p w:rsidR="0063293C" w:rsidRDefault="006808F4">
      <w:pPr>
        <w:pStyle w:val="ListParagraph"/>
        <w:numPr>
          <w:ilvl w:val="0"/>
          <w:numId w:val="1"/>
        </w:numPr>
        <w:tabs>
          <w:tab w:val="left" w:pos="384"/>
        </w:tabs>
        <w:rPr>
          <w:b/>
        </w:rPr>
      </w:pPr>
      <w:r>
        <w:rPr>
          <w:b/>
          <w:w w:val="90"/>
        </w:rPr>
        <w:t>Background</w:t>
      </w:r>
    </w:p>
    <w:p w:rsidR="0063293C" w:rsidRDefault="0063293C">
      <w:pPr>
        <w:pStyle w:val="BodyText"/>
        <w:spacing w:before="2"/>
        <w:rPr>
          <w:rFonts w:ascii="Arial"/>
          <w:b/>
          <w:sz w:val="13"/>
        </w:rPr>
      </w:pPr>
    </w:p>
    <w:p w:rsidR="0063293C" w:rsidRDefault="006808F4">
      <w:pPr>
        <w:pStyle w:val="BodyText"/>
        <w:spacing w:before="100" w:line="242" w:lineRule="auto"/>
        <w:ind w:left="100" w:right="113"/>
        <w:jc w:val="both"/>
      </w:pPr>
      <w:r>
        <w:rPr>
          <w:w w:val="85"/>
        </w:rPr>
        <w:t xml:space="preserve">The website of LCC INFOTECH </w:t>
      </w:r>
      <w:proofErr w:type="gramStart"/>
      <w:r>
        <w:rPr>
          <w:w w:val="85"/>
        </w:rPr>
        <w:t xml:space="preserve">LIMITED </w:t>
      </w:r>
      <w:r>
        <w:rPr>
          <w:w w:val="85"/>
        </w:rPr>
        <w:t xml:space="preserve"> (</w:t>
      </w:r>
      <w:proofErr w:type="gramEnd"/>
      <w:r>
        <w:rPr>
          <w:w w:val="85"/>
        </w:rPr>
        <w:t>―</w:t>
      </w:r>
      <w:r>
        <w:rPr>
          <w:rFonts w:ascii="Arial" w:hAnsi="Arial"/>
          <w:b/>
          <w:w w:val="85"/>
        </w:rPr>
        <w:t>Company</w:t>
      </w:r>
      <w:r>
        <w:rPr>
          <w:w w:val="85"/>
        </w:rPr>
        <w:t xml:space="preserve">), </w:t>
      </w:r>
      <w:hyperlink r:id="rId5" w:history="1">
        <w:r w:rsidRPr="00F07253">
          <w:rPr>
            <w:rStyle w:val="Hyperlink"/>
            <w:w w:val="85"/>
          </w:rPr>
          <w:t>WWW.LCCINFOTECH.IN</w:t>
        </w:r>
      </w:hyperlink>
      <w:r>
        <w:rPr>
          <w:w w:val="85"/>
        </w:rPr>
        <w:t xml:space="preserve"> </w:t>
      </w:r>
      <w:r>
        <w:rPr>
          <w:w w:val="85"/>
        </w:rPr>
        <w:t xml:space="preserve"> contains information on its business and</w:t>
      </w:r>
      <w:r>
        <w:rPr>
          <w:spacing w:val="1"/>
          <w:w w:val="85"/>
        </w:rPr>
        <w:t xml:space="preserve"> </w:t>
      </w:r>
      <w:r>
        <w:rPr>
          <w:w w:val="80"/>
        </w:rPr>
        <w:t>operations</w:t>
      </w:r>
      <w:r>
        <w:rPr>
          <w:spacing w:val="1"/>
          <w:w w:val="80"/>
        </w:rPr>
        <w:t xml:space="preserve"> </w:t>
      </w:r>
      <w:r>
        <w:rPr>
          <w:w w:val="80"/>
        </w:rPr>
        <w:t>for</w:t>
      </w:r>
      <w:r>
        <w:rPr>
          <w:spacing w:val="1"/>
          <w:w w:val="80"/>
        </w:rPr>
        <w:t xml:space="preserve"> </w:t>
      </w:r>
      <w:r>
        <w:rPr>
          <w:w w:val="80"/>
        </w:rPr>
        <w:t>information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awareness</w:t>
      </w:r>
      <w:r>
        <w:rPr>
          <w:spacing w:val="1"/>
          <w:w w:val="80"/>
        </w:rPr>
        <w:t xml:space="preserve"> </w:t>
      </w:r>
      <w:r>
        <w:rPr>
          <w:w w:val="80"/>
        </w:rPr>
        <w:t>of stakeholders. The website is</w:t>
      </w:r>
      <w:r>
        <w:rPr>
          <w:spacing w:val="1"/>
          <w:w w:val="80"/>
        </w:rPr>
        <w:t xml:space="preserve"> </w:t>
      </w:r>
      <w:r>
        <w:rPr>
          <w:w w:val="80"/>
        </w:rPr>
        <w:t>regularly</w:t>
      </w:r>
      <w:r>
        <w:rPr>
          <w:spacing w:val="35"/>
        </w:rPr>
        <w:t xml:space="preserve"> </w:t>
      </w:r>
      <w:r>
        <w:rPr>
          <w:w w:val="80"/>
        </w:rPr>
        <w:t>updated</w:t>
      </w:r>
      <w:r>
        <w:rPr>
          <w:spacing w:val="35"/>
        </w:rPr>
        <w:t xml:space="preserve"> </w:t>
      </w:r>
      <w:r>
        <w:rPr>
          <w:w w:val="80"/>
        </w:rPr>
        <w:t>and</w:t>
      </w:r>
      <w:r>
        <w:rPr>
          <w:spacing w:val="35"/>
        </w:rPr>
        <w:t xml:space="preserve"> </w:t>
      </w:r>
      <w:r>
        <w:rPr>
          <w:w w:val="80"/>
        </w:rPr>
        <w:t>certain information</w:t>
      </w:r>
      <w:r>
        <w:rPr>
          <w:spacing w:val="-44"/>
          <w:w w:val="80"/>
        </w:rPr>
        <w:t xml:space="preserve"> </w:t>
      </w:r>
      <w:r>
        <w:rPr>
          <w:w w:val="80"/>
        </w:rPr>
        <w:t>and</w:t>
      </w:r>
      <w:r>
        <w:rPr>
          <w:spacing w:val="22"/>
          <w:w w:val="80"/>
        </w:rPr>
        <w:t xml:space="preserve"> </w:t>
      </w:r>
      <w:r>
        <w:rPr>
          <w:w w:val="80"/>
        </w:rPr>
        <w:t>documents</w:t>
      </w:r>
      <w:r>
        <w:rPr>
          <w:spacing w:val="23"/>
          <w:w w:val="80"/>
        </w:rPr>
        <w:t xml:space="preserve"> </w:t>
      </w:r>
      <w:r>
        <w:rPr>
          <w:w w:val="80"/>
        </w:rPr>
        <w:t>are</w:t>
      </w:r>
      <w:r>
        <w:rPr>
          <w:spacing w:val="17"/>
          <w:w w:val="80"/>
        </w:rPr>
        <w:t xml:space="preserve"> </w:t>
      </w:r>
      <w:r>
        <w:rPr>
          <w:w w:val="80"/>
        </w:rPr>
        <w:t>archived</w:t>
      </w:r>
      <w:r>
        <w:rPr>
          <w:spacing w:val="17"/>
          <w:w w:val="80"/>
        </w:rPr>
        <w:t xml:space="preserve"> </w:t>
      </w:r>
      <w:r>
        <w:rPr>
          <w:w w:val="80"/>
        </w:rPr>
        <w:t>periodically</w:t>
      </w:r>
      <w:r>
        <w:rPr>
          <w:spacing w:val="23"/>
          <w:w w:val="80"/>
        </w:rPr>
        <w:t xml:space="preserve"> </w:t>
      </w:r>
      <w:r>
        <w:rPr>
          <w:w w:val="80"/>
        </w:rPr>
        <w:t>so</w:t>
      </w:r>
      <w:r>
        <w:rPr>
          <w:spacing w:val="22"/>
          <w:w w:val="80"/>
        </w:rPr>
        <w:t xml:space="preserve"> </w:t>
      </w:r>
      <w:r>
        <w:rPr>
          <w:w w:val="80"/>
        </w:rPr>
        <w:t>as</w:t>
      </w:r>
      <w:r>
        <w:rPr>
          <w:spacing w:val="17"/>
          <w:w w:val="80"/>
        </w:rPr>
        <w:t xml:space="preserve"> </w:t>
      </w:r>
      <w:r>
        <w:rPr>
          <w:w w:val="80"/>
        </w:rPr>
        <w:t>to</w:t>
      </w:r>
      <w:r>
        <w:rPr>
          <w:spacing w:val="22"/>
          <w:w w:val="80"/>
        </w:rPr>
        <w:t xml:space="preserve"> </w:t>
      </w:r>
      <w:r>
        <w:rPr>
          <w:w w:val="80"/>
        </w:rPr>
        <w:t>be</w:t>
      </w:r>
      <w:r>
        <w:rPr>
          <w:spacing w:val="18"/>
          <w:w w:val="80"/>
        </w:rPr>
        <w:t xml:space="preserve"> </w:t>
      </w:r>
      <w:r>
        <w:rPr>
          <w:w w:val="80"/>
        </w:rPr>
        <w:t>available</w:t>
      </w:r>
      <w:r>
        <w:rPr>
          <w:spacing w:val="22"/>
          <w:w w:val="80"/>
        </w:rPr>
        <w:t xml:space="preserve"> </w:t>
      </w:r>
      <w:r>
        <w:rPr>
          <w:w w:val="80"/>
        </w:rPr>
        <w:t>on</w:t>
      </w:r>
      <w:r>
        <w:rPr>
          <w:spacing w:val="23"/>
          <w:w w:val="80"/>
        </w:rPr>
        <w:t xml:space="preserve"> </w:t>
      </w:r>
      <w:r>
        <w:rPr>
          <w:w w:val="80"/>
        </w:rPr>
        <w:t>the</w:t>
      </w:r>
      <w:r>
        <w:rPr>
          <w:spacing w:val="23"/>
          <w:w w:val="80"/>
        </w:rPr>
        <w:t xml:space="preserve"> </w:t>
      </w:r>
      <w:r>
        <w:rPr>
          <w:w w:val="80"/>
        </w:rPr>
        <w:t>website,</w:t>
      </w:r>
      <w:r>
        <w:rPr>
          <w:spacing w:val="19"/>
          <w:w w:val="80"/>
        </w:rPr>
        <w:t xml:space="preserve"> </w:t>
      </w:r>
      <w:r>
        <w:rPr>
          <w:w w:val="80"/>
        </w:rPr>
        <w:t>whilst</w:t>
      </w:r>
      <w:r>
        <w:rPr>
          <w:spacing w:val="20"/>
          <w:w w:val="80"/>
        </w:rPr>
        <w:t xml:space="preserve"> </w:t>
      </w:r>
      <w:r>
        <w:rPr>
          <w:w w:val="80"/>
        </w:rPr>
        <w:t>simultaneously</w:t>
      </w:r>
      <w:r>
        <w:rPr>
          <w:spacing w:val="23"/>
          <w:w w:val="80"/>
        </w:rPr>
        <w:t xml:space="preserve"> </w:t>
      </w:r>
      <w:r>
        <w:rPr>
          <w:w w:val="80"/>
        </w:rPr>
        <w:t>keeping</w:t>
      </w:r>
      <w:r>
        <w:rPr>
          <w:spacing w:val="23"/>
          <w:w w:val="80"/>
        </w:rPr>
        <w:t xml:space="preserve"> </w:t>
      </w:r>
      <w:r>
        <w:rPr>
          <w:w w:val="80"/>
        </w:rPr>
        <w:t>it</w:t>
      </w:r>
      <w:r>
        <w:rPr>
          <w:spacing w:val="19"/>
          <w:w w:val="80"/>
        </w:rPr>
        <w:t xml:space="preserve"> </w:t>
      </w:r>
      <w:r>
        <w:rPr>
          <w:w w:val="80"/>
        </w:rPr>
        <w:t>crisp</w:t>
      </w:r>
      <w:r>
        <w:rPr>
          <w:spacing w:val="1"/>
          <w:w w:val="8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relevant.</w:t>
      </w:r>
    </w:p>
    <w:p w:rsidR="0063293C" w:rsidRDefault="0063293C">
      <w:pPr>
        <w:pStyle w:val="BodyText"/>
        <w:spacing w:before="3"/>
      </w:pPr>
    </w:p>
    <w:p w:rsidR="0063293C" w:rsidRDefault="006808F4">
      <w:pPr>
        <w:pStyle w:val="BodyText"/>
        <w:spacing w:before="1" w:line="242" w:lineRule="auto"/>
        <w:ind w:left="100" w:right="117"/>
        <w:jc w:val="both"/>
      </w:pPr>
      <w:r>
        <w:rPr>
          <w:spacing w:val="-1"/>
          <w:w w:val="82"/>
        </w:rPr>
        <w:t>Pu</w:t>
      </w:r>
      <w:r>
        <w:rPr>
          <w:spacing w:val="1"/>
          <w:w w:val="82"/>
        </w:rPr>
        <w:t>r</w:t>
      </w:r>
      <w:r>
        <w:rPr>
          <w:w w:val="82"/>
        </w:rPr>
        <w:t>s</w:t>
      </w:r>
      <w:r>
        <w:rPr>
          <w:spacing w:val="-1"/>
          <w:w w:val="82"/>
        </w:rPr>
        <w:t>uan</w:t>
      </w:r>
      <w:r>
        <w:rPr>
          <w:w w:val="82"/>
        </w:rPr>
        <w:t>t</w:t>
      </w:r>
      <w:r>
        <w:rPr>
          <w:spacing w:val="-4"/>
        </w:rPr>
        <w:t xml:space="preserve"> </w:t>
      </w:r>
      <w:r>
        <w:rPr>
          <w:spacing w:val="-3"/>
          <w:w w:val="82"/>
        </w:rPr>
        <w:t>t</w:t>
      </w:r>
      <w:r>
        <w:rPr>
          <w:w w:val="82"/>
        </w:rPr>
        <w:t>o</w:t>
      </w:r>
      <w:r>
        <w:rPr>
          <w:spacing w:val="-2"/>
        </w:rPr>
        <w:t xml:space="preserve"> </w:t>
      </w:r>
      <w:r>
        <w:rPr>
          <w:spacing w:val="-2"/>
          <w:w w:val="82"/>
        </w:rPr>
        <w:t>R</w:t>
      </w:r>
      <w:r>
        <w:rPr>
          <w:spacing w:val="-1"/>
          <w:w w:val="82"/>
        </w:rPr>
        <w:t>egu</w:t>
      </w:r>
      <w:r>
        <w:rPr>
          <w:spacing w:val="-2"/>
          <w:w w:val="82"/>
        </w:rPr>
        <w:t>l</w:t>
      </w:r>
      <w:r>
        <w:rPr>
          <w:spacing w:val="-1"/>
          <w:w w:val="82"/>
        </w:rPr>
        <w:t>a</w:t>
      </w:r>
      <w:r>
        <w:rPr>
          <w:spacing w:val="-3"/>
          <w:w w:val="82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2"/>
        </w:rPr>
        <w:t>o</w:t>
      </w:r>
      <w:r>
        <w:rPr>
          <w:w w:val="82"/>
        </w:rPr>
        <w:t>n</w:t>
      </w:r>
      <w:r>
        <w:rPr>
          <w:spacing w:val="-1"/>
        </w:rPr>
        <w:t xml:space="preserve"> </w:t>
      </w:r>
      <w:r>
        <w:rPr>
          <w:spacing w:val="-1"/>
          <w:w w:val="82"/>
        </w:rPr>
        <w:t>30</w:t>
      </w:r>
      <w:r>
        <w:rPr>
          <w:spacing w:val="2"/>
          <w:w w:val="82"/>
        </w:rPr>
        <w:t>(</w:t>
      </w:r>
      <w:r>
        <w:rPr>
          <w:spacing w:val="-5"/>
          <w:w w:val="82"/>
        </w:rPr>
        <w:t>8</w:t>
      </w:r>
      <w:r>
        <w:rPr>
          <w:w w:val="82"/>
        </w:rPr>
        <w:t>)</w:t>
      </w:r>
      <w:r>
        <w:t xml:space="preserve"> </w:t>
      </w:r>
      <w:r>
        <w:rPr>
          <w:spacing w:val="-1"/>
          <w:w w:val="82"/>
        </w:rPr>
        <w:t>o</w:t>
      </w:r>
      <w:r>
        <w:rPr>
          <w:w w:val="82"/>
        </w:rPr>
        <w:t>f</w:t>
      </w:r>
      <w:r>
        <w:rPr>
          <w:spacing w:val="-4"/>
        </w:rPr>
        <w:t xml:space="preserve"> </w:t>
      </w:r>
      <w:r>
        <w:rPr>
          <w:spacing w:val="-1"/>
          <w:w w:val="82"/>
        </w:rPr>
        <w:t>Se</w:t>
      </w:r>
      <w:r>
        <w:rPr>
          <w:w w:val="82"/>
        </w:rPr>
        <w:t>c</w:t>
      </w:r>
      <w:r>
        <w:rPr>
          <w:spacing w:val="-5"/>
          <w:w w:val="82"/>
        </w:rPr>
        <w:t>u</w:t>
      </w:r>
      <w:r>
        <w:rPr>
          <w:spacing w:val="2"/>
          <w:w w:val="82"/>
        </w:rPr>
        <w:t>r</w:t>
      </w:r>
      <w:r>
        <w:rPr>
          <w:spacing w:val="-2"/>
          <w:w w:val="80"/>
        </w:rPr>
        <w:t>i</w:t>
      </w:r>
      <w:r>
        <w:rPr>
          <w:spacing w:val="-3"/>
          <w:w w:val="82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2"/>
        </w:rPr>
        <w:t>e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spacing w:val="-1"/>
          <w:w w:val="82"/>
        </w:rPr>
        <w:t>an</w:t>
      </w:r>
      <w:r>
        <w:rPr>
          <w:w w:val="82"/>
        </w:rPr>
        <w:t>d</w:t>
      </w:r>
      <w:r>
        <w:rPr>
          <w:spacing w:val="-1"/>
        </w:rPr>
        <w:t xml:space="preserve"> </w:t>
      </w:r>
      <w:r>
        <w:rPr>
          <w:spacing w:val="-1"/>
          <w:w w:val="82"/>
        </w:rPr>
        <w:t>E</w:t>
      </w:r>
      <w:r>
        <w:rPr>
          <w:w w:val="82"/>
        </w:rPr>
        <w:t>xc</w:t>
      </w:r>
      <w:r>
        <w:rPr>
          <w:spacing w:val="-1"/>
          <w:w w:val="82"/>
        </w:rPr>
        <w:t>hang</w:t>
      </w:r>
      <w:r>
        <w:rPr>
          <w:w w:val="82"/>
        </w:rPr>
        <w:t>e</w:t>
      </w:r>
      <w:r>
        <w:rPr>
          <w:spacing w:val="-6"/>
        </w:rPr>
        <w:t xml:space="preserve"> </w:t>
      </w:r>
      <w:r>
        <w:rPr>
          <w:spacing w:val="-1"/>
          <w:w w:val="82"/>
        </w:rPr>
        <w:t>B</w:t>
      </w:r>
      <w:r>
        <w:rPr>
          <w:spacing w:val="-5"/>
          <w:w w:val="82"/>
        </w:rPr>
        <w:t>o</w:t>
      </w:r>
      <w:r>
        <w:rPr>
          <w:spacing w:val="-1"/>
          <w:w w:val="82"/>
        </w:rPr>
        <w:t>a</w:t>
      </w:r>
      <w:r>
        <w:rPr>
          <w:spacing w:val="1"/>
          <w:w w:val="82"/>
        </w:rPr>
        <w:t>r</w:t>
      </w:r>
      <w:r>
        <w:rPr>
          <w:w w:val="82"/>
        </w:rPr>
        <w:t>d</w:t>
      </w:r>
      <w:r>
        <w:rPr>
          <w:spacing w:val="-2"/>
        </w:rPr>
        <w:t xml:space="preserve"> </w:t>
      </w:r>
      <w:r>
        <w:rPr>
          <w:spacing w:val="-1"/>
          <w:w w:val="82"/>
        </w:rPr>
        <w:t>o</w:t>
      </w:r>
      <w:r>
        <w:rPr>
          <w:w w:val="82"/>
        </w:rPr>
        <w:t>f</w:t>
      </w:r>
      <w:r>
        <w:rPr>
          <w:spacing w:val="-4"/>
        </w:rPr>
        <w:t xml:space="preserve"> </w:t>
      </w:r>
      <w:r>
        <w:rPr>
          <w:spacing w:val="-3"/>
          <w:w w:val="82"/>
        </w:rPr>
        <w:t>I</w:t>
      </w:r>
      <w:r>
        <w:rPr>
          <w:spacing w:val="-1"/>
          <w:w w:val="81"/>
        </w:rPr>
        <w:t>nd</w:t>
      </w:r>
      <w:r>
        <w:rPr>
          <w:spacing w:val="-2"/>
          <w:w w:val="81"/>
        </w:rPr>
        <w:t>i</w:t>
      </w:r>
      <w:r>
        <w:rPr>
          <w:w w:val="82"/>
        </w:rPr>
        <w:t>a</w:t>
      </w:r>
      <w:r>
        <w:rPr>
          <w:spacing w:val="-2"/>
        </w:rPr>
        <w:t xml:space="preserve"> </w:t>
      </w:r>
      <w:r>
        <w:rPr>
          <w:spacing w:val="2"/>
          <w:w w:val="82"/>
        </w:rPr>
        <w:t>(</w:t>
      </w:r>
      <w:r>
        <w:rPr>
          <w:w w:val="49"/>
        </w:rPr>
        <w:t>―</w:t>
      </w:r>
      <w:r>
        <w:rPr>
          <w:rFonts w:ascii="Arial" w:hAnsi="Arial"/>
          <w:b/>
          <w:spacing w:val="-1"/>
          <w:w w:val="82"/>
        </w:rPr>
        <w:t>SE</w:t>
      </w:r>
      <w:r>
        <w:rPr>
          <w:rFonts w:ascii="Arial" w:hAnsi="Arial"/>
          <w:b/>
          <w:spacing w:val="-2"/>
          <w:w w:val="82"/>
        </w:rPr>
        <w:t>B</w:t>
      </w:r>
      <w:r>
        <w:rPr>
          <w:rFonts w:ascii="Arial" w:hAnsi="Arial"/>
          <w:b/>
          <w:spacing w:val="2"/>
          <w:w w:val="82"/>
        </w:rPr>
        <w:t>I</w:t>
      </w:r>
      <w:r>
        <w:rPr>
          <w:spacing w:val="-8"/>
          <w:w w:val="105"/>
        </w:rPr>
        <w:t>‖</w:t>
      </w:r>
      <w:r>
        <w:rPr>
          <w:w w:val="82"/>
        </w:rPr>
        <w:t>)</w:t>
      </w:r>
      <w:r>
        <w:t xml:space="preserve"> </w:t>
      </w:r>
      <w:r>
        <w:rPr>
          <w:spacing w:val="2"/>
          <w:w w:val="82"/>
        </w:rPr>
        <w:t>(</w:t>
      </w:r>
      <w:r>
        <w:rPr>
          <w:spacing w:val="-1"/>
          <w:w w:val="81"/>
        </w:rPr>
        <w:t>L</w:t>
      </w:r>
      <w:r>
        <w:rPr>
          <w:spacing w:val="-2"/>
          <w:w w:val="81"/>
        </w:rPr>
        <w:t>i</w:t>
      </w:r>
      <w:r>
        <w:rPr>
          <w:w w:val="82"/>
        </w:rPr>
        <w:t>s</w:t>
      </w:r>
      <w:r>
        <w:rPr>
          <w:spacing w:val="-3"/>
          <w:w w:val="82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2"/>
        </w:rPr>
        <w:t>n</w:t>
      </w:r>
      <w:r>
        <w:rPr>
          <w:w w:val="82"/>
        </w:rPr>
        <w:t>g</w:t>
      </w:r>
      <w:r>
        <w:rPr>
          <w:spacing w:val="-1"/>
        </w:rPr>
        <w:t xml:space="preserve"> </w:t>
      </w:r>
      <w:r>
        <w:rPr>
          <w:spacing w:val="-2"/>
          <w:w w:val="82"/>
        </w:rPr>
        <w:t>O</w:t>
      </w:r>
      <w:r>
        <w:rPr>
          <w:spacing w:val="-1"/>
          <w:w w:val="81"/>
        </w:rPr>
        <w:t>b</w:t>
      </w:r>
      <w:r>
        <w:rPr>
          <w:spacing w:val="2"/>
          <w:w w:val="81"/>
        </w:rPr>
        <w:t>l</w:t>
      </w:r>
      <w:r>
        <w:rPr>
          <w:spacing w:val="-2"/>
          <w:w w:val="80"/>
        </w:rPr>
        <w:t>i</w:t>
      </w:r>
      <w:r>
        <w:rPr>
          <w:spacing w:val="-1"/>
          <w:w w:val="82"/>
        </w:rPr>
        <w:t>ga</w:t>
      </w:r>
      <w:r>
        <w:rPr>
          <w:spacing w:val="-3"/>
          <w:w w:val="82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82"/>
        </w:rPr>
        <w:t>on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spacing w:val="-1"/>
          <w:w w:val="82"/>
        </w:rPr>
        <w:t>an</w:t>
      </w:r>
      <w:r>
        <w:rPr>
          <w:w w:val="82"/>
        </w:rPr>
        <w:t>d</w:t>
      </w:r>
      <w:r>
        <w:rPr>
          <w:spacing w:val="-1"/>
        </w:rPr>
        <w:t xml:space="preserve"> </w:t>
      </w:r>
      <w:r>
        <w:rPr>
          <w:spacing w:val="-2"/>
          <w:w w:val="82"/>
        </w:rPr>
        <w:t>D</w:t>
      </w:r>
      <w:r>
        <w:rPr>
          <w:spacing w:val="-2"/>
          <w:w w:val="80"/>
        </w:rPr>
        <w:t>i</w:t>
      </w:r>
      <w:r>
        <w:rPr>
          <w:w w:val="82"/>
        </w:rPr>
        <w:t>sc</w:t>
      </w:r>
      <w:r>
        <w:rPr>
          <w:spacing w:val="-2"/>
          <w:w w:val="80"/>
        </w:rPr>
        <w:t>l</w:t>
      </w:r>
      <w:r>
        <w:rPr>
          <w:spacing w:val="-1"/>
          <w:w w:val="82"/>
        </w:rPr>
        <w:t>o</w:t>
      </w:r>
      <w:r>
        <w:rPr>
          <w:w w:val="82"/>
        </w:rPr>
        <w:t>s</w:t>
      </w:r>
      <w:r>
        <w:rPr>
          <w:spacing w:val="-1"/>
          <w:w w:val="82"/>
        </w:rPr>
        <w:t>u</w:t>
      </w:r>
      <w:r>
        <w:rPr>
          <w:spacing w:val="1"/>
          <w:w w:val="82"/>
        </w:rPr>
        <w:t>r</w:t>
      </w:r>
      <w:r>
        <w:rPr>
          <w:w w:val="82"/>
        </w:rPr>
        <w:t xml:space="preserve">e </w:t>
      </w:r>
      <w:r>
        <w:rPr>
          <w:w w:val="85"/>
        </w:rPr>
        <w:t>Requirements) Regulations, 2015, as amended (―</w:t>
      </w:r>
      <w:r>
        <w:rPr>
          <w:rFonts w:ascii="Arial" w:hAnsi="Arial"/>
          <w:b/>
          <w:w w:val="85"/>
        </w:rPr>
        <w:t>Listing Regulations</w:t>
      </w:r>
      <w:r>
        <w:rPr>
          <w:w w:val="85"/>
        </w:rPr>
        <w:t>‖), the content Archival Policy has been</w:t>
      </w:r>
      <w:r>
        <w:rPr>
          <w:spacing w:val="1"/>
          <w:w w:val="85"/>
        </w:rPr>
        <w:t xml:space="preserve"> </w:t>
      </w:r>
      <w:r>
        <w:rPr>
          <w:w w:val="80"/>
        </w:rPr>
        <w:t>framed</w:t>
      </w:r>
      <w:r>
        <w:rPr>
          <w:spacing w:val="2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provide</w:t>
      </w:r>
      <w:r>
        <w:rPr>
          <w:spacing w:val="2"/>
          <w:w w:val="80"/>
        </w:rPr>
        <w:t xml:space="preserve"> </w:t>
      </w:r>
      <w:r>
        <w:rPr>
          <w:w w:val="80"/>
        </w:rPr>
        <w:t>guidelines</w:t>
      </w:r>
      <w:r>
        <w:rPr>
          <w:spacing w:val="4"/>
          <w:w w:val="80"/>
        </w:rPr>
        <w:t xml:space="preserve"> </w:t>
      </w:r>
      <w:r>
        <w:rPr>
          <w:w w:val="80"/>
        </w:rPr>
        <w:t>for</w:t>
      </w:r>
      <w:r>
        <w:rPr>
          <w:spacing w:val="5"/>
          <w:w w:val="80"/>
        </w:rPr>
        <w:t xml:space="preserve"> </w:t>
      </w:r>
      <w:r>
        <w:rPr>
          <w:w w:val="80"/>
        </w:rPr>
        <w:t>archival of</w:t>
      </w:r>
      <w:r>
        <w:rPr>
          <w:spacing w:val="5"/>
          <w:w w:val="80"/>
        </w:rPr>
        <w:t xml:space="preserve"> </w:t>
      </w:r>
      <w:r>
        <w:rPr>
          <w:w w:val="80"/>
        </w:rPr>
        <w:t>records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2"/>
          <w:w w:val="80"/>
        </w:rPr>
        <w:t xml:space="preserve"> </w:t>
      </w:r>
      <w:r>
        <w:rPr>
          <w:w w:val="80"/>
        </w:rPr>
        <w:t>documents</w:t>
      </w:r>
      <w:r>
        <w:rPr>
          <w:spacing w:val="3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statutorily</w:t>
      </w:r>
      <w:r>
        <w:rPr>
          <w:spacing w:val="3"/>
          <w:w w:val="80"/>
        </w:rPr>
        <w:t xml:space="preserve"> </w:t>
      </w:r>
      <w:r>
        <w:rPr>
          <w:w w:val="80"/>
        </w:rPr>
        <w:t>required.</w:t>
      </w:r>
    </w:p>
    <w:p w:rsidR="0063293C" w:rsidRDefault="0063293C">
      <w:pPr>
        <w:pStyle w:val="BodyText"/>
        <w:spacing w:before="5"/>
      </w:pPr>
    </w:p>
    <w:p w:rsidR="0063293C" w:rsidRDefault="006808F4">
      <w:pPr>
        <w:pStyle w:val="BodyText"/>
        <w:ind w:left="100" w:right="123"/>
        <w:jc w:val="both"/>
      </w:pPr>
      <w:r>
        <w:rPr>
          <w:w w:val="80"/>
        </w:rPr>
        <w:t>The Board of Directors of the Company, at its meeting held on 27 May 2022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approved this Policy. </w:t>
      </w:r>
    </w:p>
    <w:p w:rsidR="0063293C" w:rsidRDefault="0063293C">
      <w:pPr>
        <w:pStyle w:val="BodyText"/>
        <w:spacing w:before="3"/>
      </w:pPr>
    </w:p>
    <w:p w:rsidR="0063293C" w:rsidRDefault="006808F4">
      <w:pPr>
        <w:pStyle w:val="Heading1"/>
        <w:numPr>
          <w:ilvl w:val="0"/>
          <w:numId w:val="1"/>
        </w:numPr>
        <w:tabs>
          <w:tab w:val="left" w:pos="384"/>
        </w:tabs>
      </w:pPr>
      <w:r>
        <w:rPr>
          <w:w w:val="80"/>
        </w:rPr>
        <w:t>Objectives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Policy</w:t>
      </w:r>
    </w:p>
    <w:p w:rsidR="0063293C" w:rsidRDefault="0063293C">
      <w:pPr>
        <w:pStyle w:val="BodyText"/>
        <w:spacing w:before="7"/>
        <w:rPr>
          <w:rFonts w:ascii="Arial"/>
          <w:b/>
        </w:rPr>
      </w:pPr>
    </w:p>
    <w:p w:rsidR="0063293C" w:rsidRDefault="006808F4">
      <w:pPr>
        <w:pStyle w:val="BodyText"/>
        <w:spacing w:line="242" w:lineRule="auto"/>
        <w:ind w:left="100" w:right="127"/>
        <w:jc w:val="both"/>
      </w:pPr>
      <w:r>
        <w:rPr>
          <w:w w:val="85"/>
        </w:rPr>
        <w:t>Pursuant to Regulation 30 of Listing Regulations, the Company shall disclose on it</w:t>
      </w:r>
      <w:r>
        <w:rPr>
          <w:w w:val="85"/>
        </w:rPr>
        <w:t>s website certain events or</w:t>
      </w:r>
      <w:r>
        <w:rPr>
          <w:spacing w:val="1"/>
          <w:w w:val="85"/>
        </w:rPr>
        <w:t xml:space="preserve"> </w:t>
      </w:r>
      <w:r>
        <w:rPr>
          <w:w w:val="85"/>
        </w:rPr>
        <w:t>information prescribed therein to the Stock Exchanges. Such disclosures shall also be made available on the</w:t>
      </w:r>
      <w:r>
        <w:rPr>
          <w:spacing w:val="1"/>
          <w:w w:val="85"/>
        </w:rPr>
        <w:t xml:space="preserve"> </w:t>
      </w:r>
      <w:r>
        <w:rPr>
          <w:w w:val="85"/>
        </w:rPr>
        <w:t>Company‘s website for certain periods as statutorily required. This Policy shall be disclosed on the Company‘s</w:t>
      </w:r>
      <w:r>
        <w:rPr>
          <w:spacing w:val="1"/>
          <w:w w:val="85"/>
        </w:rPr>
        <w:t xml:space="preserve"> </w:t>
      </w:r>
      <w:r>
        <w:rPr>
          <w:w w:val="80"/>
        </w:rPr>
        <w:t>website</w:t>
      </w:r>
      <w:r>
        <w:rPr>
          <w:spacing w:val="12"/>
          <w:w w:val="80"/>
        </w:rPr>
        <w:t xml:space="preserve"> </w:t>
      </w:r>
      <w:r>
        <w:rPr>
          <w:w w:val="80"/>
        </w:rPr>
        <w:t>i</w:t>
      </w:r>
      <w:r>
        <w:rPr>
          <w:w w:val="80"/>
        </w:rPr>
        <w:t>n</w:t>
      </w:r>
      <w:r>
        <w:rPr>
          <w:spacing w:val="13"/>
          <w:w w:val="80"/>
        </w:rPr>
        <w:t xml:space="preserve"> </w:t>
      </w:r>
      <w:r>
        <w:rPr>
          <w:w w:val="80"/>
        </w:rPr>
        <w:t>order</w:t>
      </w:r>
      <w:r>
        <w:rPr>
          <w:spacing w:val="15"/>
          <w:w w:val="80"/>
        </w:rPr>
        <w:t xml:space="preserve"> </w:t>
      </w:r>
      <w:r>
        <w:rPr>
          <w:w w:val="80"/>
        </w:rPr>
        <w:t>to</w:t>
      </w:r>
      <w:r>
        <w:rPr>
          <w:spacing w:val="13"/>
          <w:w w:val="80"/>
        </w:rPr>
        <w:t xml:space="preserve"> </w:t>
      </w:r>
      <w:r>
        <w:rPr>
          <w:w w:val="80"/>
        </w:rPr>
        <w:t>inform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stakeholders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facilitate</w:t>
      </w:r>
      <w:r>
        <w:rPr>
          <w:spacing w:val="13"/>
          <w:w w:val="80"/>
        </w:rPr>
        <w:t xml:space="preserve"> </w:t>
      </w:r>
      <w:r>
        <w:rPr>
          <w:w w:val="80"/>
        </w:rPr>
        <w:t>them</w:t>
      </w:r>
      <w:r>
        <w:rPr>
          <w:spacing w:val="11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retrieve</w:t>
      </w:r>
      <w:r>
        <w:rPr>
          <w:spacing w:val="13"/>
          <w:w w:val="80"/>
        </w:rPr>
        <w:t xml:space="preserve"> </w:t>
      </w:r>
      <w:r>
        <w:rPr>
          <w:w w:val="80"/>
        </w:rPr>
        <w:t>past</w:t>
      </w:r>
      <w:r>
        <w:rPr>
          <w:spacing w:val="9"/>
          <w:w w:val="80"/>
        </w:rPr>
        <w:t xml:space="preserve"> </w:t>
      </w:r>
      <w:r>
        <w:rPr>
          <w:w w:val="80"/>
        </w:rPr>
        <w:t>information</w:t>
      </w:r>
      <w:r>
        <w:rPr>
          <w:spacing w:val="13"/>
          <w:w w:val="80"/>
        </w:rPr>
        <w:t xml:space="preserve"> </w:t>
      </w:r>
      <w:r>
        <w:rPr>
          <w:w w:val="80"/>
        </w:rPr>
        <w:t>which</w:t>
      </w:r>
      <w:r>
        <w:rPr>
          <w:spacing w:val="13"/>
          <w:w w:val="80"/>
        </w:rPr>
        <w:t xml:space="preserve"> </w:t>
      </w:r>
      <w:r>
        <w:rPr>
          <w:w w:val="80"/>
        </w:rPr>
        <w:t>is</w:t>
      </w:r>
      <w:r>
        <w:rPr>
          <w:spacing w:val="13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statutory</w:t>
      </w:r>
      <w:r>
        <w:rPr>
          <w:spacing w:val="12"/>
          <w:w w:val="80"/>
        </w:rPr>
        <w:t xml:space="preserve"> </w:t>
      </w:r>
      <w:r>
        <w:rPr>
          <w:w w:val="80"/>
        </w:rPr>
        <w:t>nature</w:t>
      </w:r>
      <w:r>
        <w:rPr>
          <w:spacing w:val="1"/>
          <w:w w:val="8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period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disclosed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Policy.</w:t>
      </w:r>
    </w:p>
    <w:p w:rsidR="0063293C" w:rsidRDefault="0063293C">
      <w:pPr>
        <w:pStyle w:val="BodyText"/>
        <w:spacing w:before="2"/>
      </w:pPr>
    </w:p>
    <w:p w:rsidR="0063293C" w:rsidRDefault="006808F4">
      <w:pPr>
        <w:pStyle w:val="Heading1"/>
        <w:numPr>
          <w:ilvl w:val="0"/>
          <w:numId w:val="1"/>
        </w:numPr>
        <w:tabs>
          <w:tab w:val="left" w:pos="384"/>
        </w:tabs>
      </w:pPr>
      <w:r>
        <w:rPr>
          <w:w w:val="80"/>
        </w:rPr>
        <w:t>Archival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information</w:t>
      </w:r>
    </w:p>
    <w:p w:rsidR="0063293C" w:rsidRDefault="0063293C">
      <w:pPr>
        <w:pStyle w:val="BodyText"/>
        <w:spacing w:before="2"/>
        <w:rPr>
          <w:rFonts w:ascii="Arial"/>
          <w:b/>
        </w:rPr>
      </w:pPr>
    </w:p>
    <w:p w:rsidR="0063293C" w:rsidRDefault="006808F4">
      <w:pPr>
        <w:pStyle w:val="BodyText"/>
        <w:spacing w:line="244" w:lineRule="auto"/>
        <w:ind w:left="100" w:right="111"/>
        <w:jc w:val="both"/>
      </w:pPr>
      <w:r>
        <w:rPr>
          <w:w w:val="80"/>
        </w:rPr>
        <w:t>The</w:t>
      </w:r>
      <w:r>
        <w:rPr>
          <w:spacing w:val="16"/>
          <w:w w:val="80"/>
        </w:rPr>
        <w:t xml:space="preserve"> </w:t>
      </w:r>
      <w:r>
        <w:rPr>
          <w:w w:val="80"/>
        </w:rPr>
        <w:t>information</w:t>
      </w:r>
      <w:r>
        <w:rPr>
          <w:spacing w:val="17"/>
          <w:w w:val="80"/>
        </w:rPr>
        <w:t xml:space="preserve"> </w:t>
      </w:r>
      <w:r>
        <w:rPr>
          <w:w w:val="80"/>
        </w:rPr>
        <w:t>that</w:t>
      </w:r>
      <w:r>
        <w:rPr>
          <w:spacing w:val="15"/>
          <w:w w:val="80"/>
        </w:rPr>
        <w:t xml:space="preserve"> </w:t>
      </w:r>
      <w:r>
        <w:rPr>
          <w:w w:val="80"/>
        </w:rPr>
        <w:t>is</w:t>
      </w:r>
      <w:r>
        <w:rPr>
          <w:spacing w:val="17"/>
          <w:w w:val="80"/>
        </w:rPr>
        <w:t xml:space="preserve"> </w:t>
      </w:r>
      <w:r>
        <w:rPr>
          <w:w w:val="80"/>
        </w:rPr>
        <w:t>disclosed</w:t>
      </w:r>
      <w:r>
        <w:rPr>
          <w:spacing w:val="18"/>
          <w:w w:val="80"/>
        </w:rPr>
        <w:t xml:space="preserve"> </w:t>
      </w:r>
      <w:r>
        <w:rPr>
          <w:w w:val="80"/>
        </w:rPr>
        <w:t>to</w:t>
      </w:r>
      <w:r>
        <w:rPr>
          <w:spacing w:val="22"/>
          <w:w w:val="80"/>
        </w:rPr>
        <w:t xml:space="preserve"> </w:t>
      </w:r>
      <w:r>
        <w:rPr>
          <w:w w:val="80"/>
        </w:rPr>
        <w:t>the</w:t>
      </w:r>
      <w:r>
        <w:rPr>
          <w:spacing w:val="17"/>
          <w:w w:val="80"/>
        </w:rPr>
        <w:t xml:space="preserve"> </w:t>
      </w:r>
      <w:r>
        <w:rPr>
          <w:w w:val="80"/>
        </w:rPr>
        <w:t>stock</w:t>
      </w:r>
      <w:r>
        <w:rPr>
          <w:spacing w:val="18"/>
          <w:w w:val="80"/>
        </w:rPr>
        <w:t xml:space="preserve"> </w:t>
      </w:r>
      <w:r>
        <w:rPr>
          <w:w w:val="80"/>
        </w:rPr>
        <w:t>exchanges</w:t>
      </w:r>
      <w:r>
        <w:rPr>
          <w:spacing w:val="18"/>
          <w:w w:val="80"/>
        </w:rPr>
        <w:t xml:space="preserve"> </w:t>
      </w:r>
      <w:r>
        <w:rPr>
          <w:w w:val="80"/>
        </w:rPr>
        <w:t>by</w:t>
      </w:r>
      <w:r>
        <w:rPr>
          <w:spacing w:val="18"/>
          <w:w w:val="80"/>
        </w:rPr>
        <w:t xml:space="preserve"> </w:t>
      </w:r>
      <w:r>
        <w:rPr>
          <w:w w:val="80"/>
        </w:rPr>
        <w:t>the</w:t>
      </w:r>
      <w:r>
        <w:rPr>
          <w:spacing w:val="17"/>
          <w:w w:val="80"/>
        </w:rPr>
        <w:t xml:space="preserve"> </w:t>
      </w:r>
      <w:r>
        <w:rPr>
          <w:w w:val="80"/>
        </w:rPr>
        <w:t>Company,</w:t>
      </w:r>
      <w:r>
        <w:rPr>
          <w:spacing w:val="14"/>
          <w:w w:val="80"/>
        </w:rPr>
        <w:t xml:space="preserve"> </w:t>
      </w:r>
      <w:r>
        <w:rPr>
          <w:w w:val="80"/>
        </w:rPr>
        <w:t>as</w:t>
      </w:r>
      <w:r>
        <w:rPr>
          <w:spacing w:val="18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the</w:t>
      </w:r>
      <w:r>
        <w:rPr>
          <w:spacing w:val="17"/>
          <w:w w:val="80"/>
        </w:rPr>
        <w:t xml:space="preserve"> </w:t>
      </w:r>
      <w:r>
        <w:rPr>
          <w:w w:val="80"/>
        </w:rPr>
        <w:t>requirements</w:t>
      </w:r>
      <w:r>
        <w:rPr>
          <w:spacing w:val="18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Regulation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"/>
          <w:w w:val="80"/>
        </w:rPr>
        <w:t xml:space="preserve"> </w:t>
      </w:r>
      <w:r>
        <w:rPr>
          <w:w w:val="85"/>
        </w:rPr>
        <w:t>of the Listing Regulations and the materiality policy of the Company for disclosure of material events, the said</w:t>
      </w:r>
      <w:r>
        <w:rPr>
          <w:spacing w:val="1"/>
          <w:w w:val="85"/>
        </w:rPr>
        <w:t xml:space="preserve"> </w:t>
      </w:r>
      <w:r>
        <w:rPr>
          <w:w w:val="80"/>
        </w:rPr>
        <w:t>information</w:t>
      </w:r>
      <w:r>
        <w:rPr>
          <w:spacing w:val="12"/>
          <w:w w:val="80"/>
        </w:rPr>
        <w:t xml:space="preserve"> </w:t>
      </w:r>
      <w:r>
        <w:rPr>
          <w:w w:val="80"/>
        </w:rPr>
        <w:t>has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12"/>
          <w:w w:val="80"/>
        </w:rPr>
        <w:t xml:space="preserve"> </w:t>
      </w:r>
      <w:r>
        <w:rPr>
          <w:w w:val="80"/>
        </w:rPr>
        <w:t>simultaneously</w:t>
      </w:r>
      <w:r>
        <w:rPr>
          <w:spacing w:val="13"/>
          <w:w w:val="80"/>
        </w:rPr>
        <w:t xml:space="preserve"> </w:t>
      </w:r>
      <w:r>
        <w:rPr>
          <w:w w:val="80"/>
        </w:rPr>
        <w:t>disclosed</w:t>
      </w:r>
      <w:r>
        <w:rPr>
          <w:spacing w:val="12"/>
          <w:w w:val="80"/>
        </w:rPr>
        <w:t xml:space="preserve"> </w:t>
      </w:r>
      <w:r>
        <w:rPr>
          <w:w w:val="80"/>
        </w:rPr>
        <w:t>on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website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Company</w:t>
      </w:r>
      <w:r>
        <w:rPr>
          <w:spacing w:val="12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well.</w:t>
      </w:r>
      <w:r>
        <w:rPr>
          <w:spacing w:val="17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information</w:t>
      </w:r>
      <w:r>
        <w:rPr>
          <w:spacing w:val="12"/>
          <w:w w:val="80"/>
        </w:rPr>
        <w:t xml:space="preserve"> </w:t>
      </w:r>
      <w:r>
        <w:rPr>
          <w:w w:val="80"/>
        </w:rPr>
        <w:t>th</w:t>
      </w:r>
      <w:r>
        <w:rPr>
          <w:w w:val="80"/>
        </w:rPr>
        <w:t>at</w:t>
      </w:r>
      <w:r>
        <w:rPr>
          <w:spacing w:val="9"/>
          <w:w w:val="80"/>
        </w:rPr>
        <w:t xml:space="preserve"> </w:t>
      </w:r>
      <w:r>
        <w:rPr>
          <w:w w:val="80"/>
        </w:rPr>
        <w:t>needs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be archived comprises financial data, press </w:t>
      </w:r>
      <w:r>
        <w:rPr>
          <w:spacing w:val="-1"/>
          <w:w w:val="85"/>
        </w:rPr>
        <w:t>releases, announcements on certain information and events, disclosed</w:t>
      </w:r>
      <w:r>
        <w:rPr>
          <w:w w:val="85"/>
        </w:rPr>
        <w:t xml:space="preserve"> </w:t>
      </w:r>
      <w:proofErr w:type="gramStart"/>
      <w:r>
        <w:rPr>
          <w:w w:val="85"/>
        </w:rPr>
        <w:t>by</w:t>
      </w:r>
      <w:proofErr w:type="gramEnd"/>
      <w:r>
        <w:rPr>
          <w:w w:val="85"/>
        </w:rPr>
        <w:t xml:space="preserve"> the Company, etc. The Investor‘s page including the links thereunder, provide access to financial documents/</w:t>
      </w:r>
      <w:r>
        <w:rPr>
          <w:spacing w:val="1"/>
          <w:w w:val="85"/>
        </w:rPr>
        <w:t xml:space="preserve"> </w:t>
      </w:r>
      <w:r>
        <w:rPr>
          <w:w w:val="85"/>
        </w:rPr>
        <w:t>information which a</w:t>
      </w:r>
      <w:r>
        <w:rPr>
          <w:w w:val="85"/>
        </w:rPr>
        <w:t>re regulatory in nature such as annual reports and financial results as also information/ data</w:t>
      </w:r>
      <w:r>
        <w:rPr>
          <w:spacing w:val="1"/>
          <w:w w:val="85"/>
        </w:rPr>
        <w:t xml:space="preserve"> </w:t>
      </w:r>
      <w:r>
        <w:rPr>
          <w:w w:val="85"/>
        </w:rPr>
        <w:t>which is relevant to the media, researchers or investors who seek information on the growth of the Company and</w:t>
      </w:r>
      <w:r>
        <w:rPr>
          <w:spacing w:val="1"/>
          <w:w w:val="85"/>
        </w:rPr>
        <w:t xml:space="preserve"> </w:t>
      </w:r>
      <w:r>
        <w:rPr>
          <w:w w:val="90"/>
        </w:rPr>
        <w:t>significant</w:t>
      </w:r>
      <w:r>
        <w:rPr>
          <w:spacing w:val="-5"/>
          <w:w w:val="90"/>
        </w:rPr>
        <w:t xml:space="preserve"> </w:t>
      </w:r>
      <w:r>
        <w:rPr>
          <w:w w:val="90"/>
        </w:rPr>
        <w:t>events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past.</w:t>
      </w:r>
    </w:p>
    <w:p w:rsidR="0063293C" w:rsidRDefault="0063293C">
      <w:pPr>
        <w:pStyle w:val="BodyText"/>
        <w:spacing w:before="6"/>
        <w:rPr>
          <w:sz w:val="21"/>
        </w:rPr>
      </w:pPr>
    </w:p>
    <w:p w:rsidR="0063293C" w:rsidRDefault="006808F4">
      <w:pPr>
        <w:pStyle w:val="BodyText"/>
        <w:spacing w:line="242" w:lineRule="auto"/>
        <w:ind w:left="100" w:right="120"/>
        <w:jc w:val="both"/>
      </w:pPr>
      <w:r>
        <w:rPr>
          <w:w w:val="80"/>
        </w:rPr>
        <w:t>The information as statutorily required under the Listing Regulations shall be hosted on the Company‘s website for a</w:t>
      </w:r>
      <w:r>
        <w:rPr>
          <w:spacing w:val="1"/>
          <w:w w:val="80"/>
        </w:rPr>
        <w:t xml:space="preserve"> </w:t>
      </w:r>
      <w:r>
        <w:rPr>
          <w:w w:val="80"/>
        </w:rPr>
        <w:t>minimum period of five (5) years and thereafter shall be maintained under the archival section for a further period of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at </w:t>
      </w:r>
      <w:bookmarkStart w:id="0" w:name="_GoBack"/>
      <w:bookmarkEnd w:id="0"/>
      <w:r>
        <w:rPr>
          <w:w w:val="80"/>
        </w:rPr>
        <w:t>least</w:t>
      </w:r>
      <w:r>
        <w:rPr>
          <w:spacing w:val="3"/>
          <w:w w:val="80"/>
        </w:rPr>
        <w:t xml:space="preserve"> </w:t>
      </w:r>
      <w:r>
        <w:rPr>
          <w:w w:val="80"/>
        </w:rPr>
        <w:t>five</w:t>
      </w:r>
      <w:r>
        <w:rPr>
          <w:spacing w:val="2"/>
          <w:w w:val="80"/>
        </w:rPr>
        <w:t xml:space="preserve"> </w:t>
      </w:r>
      <w:r>
        <w:rPr>
          <w:w w:val="80"/>
        </w:rPr>
        <w:t>(5)</w:t>
      </w:r>
      <w:r>
        <w:rPr>
          <w:spacing w:val="4"/>
          <w:w w:val="80"/>
        </w:rPr>
        <w:t xml:space="preserve"> </w:t>
      </w:r>
      <w:r>
        <w:rPr>
          <w:w w:val="80"/>
        </w:rPr>
        <w:t>yea</w:t>
      </w:r>
      <w:r>
        <w:rPr>
          <w:w w:val="80"/>
        </w:rPr>
        <w:t>rs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manner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deemed</w:t>
      </w:r>
      <w:r>
        <w:rPr>
          <w:spacing w:val="2"/>
          <w:w w:val="80"/>
        </w:rPr>
        <w:t xml:space="preserve"> </w:t>
      </w:r>
      <w:r>
        <w:rPr>
          <w:w w:val="80"/>
        </w:rPr>
        <w:t>appropriate</w:t>
      </w:r>
      <w:r>
        <w:rPr>
          <w:spacing w:val="2"/>
          <w:w w:val="80"/>
        </w:rPr>
        <w:t xml:space="preserve"> </w:t>
      </w:r>
      <w:r>
        <w:rPr>
          <w:w w:val="80"/>
        </w:rPr>
        <w:t>by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Company.</w:t>
      </w:r>
    </w:p>
    <w:p w:rsidR="0063293C" w:rsidRDefault="0063293C">
      <w:pPr>
        <w:pStyle w:val="BodyText"/>
        <w:spacing w:before="1"/>
      </w:pPr>
    </w:p>
    <w:p w:rsidR="0063293C" w:rsidRDefault="006808F4">
      <w:pPr>
        <w:pStyle w:val="Heading1"/>
        <w:numPr>
          <w:ilvl w:val="0"/>
          <w:numId w:val="1"/>
        </w:numPr>
        <w:tabs>
          <w:tab w:val="left" w:pos="384"/>
        </w:tabs>
      </w:pPr>
      <w:r>
        <w:rPr>
          <w:w w:val="90"/>
        </w:rPr>
        <w:t>General</w:t>
      </w:r>
    </w:p>
    <w:p w:rsidR="0063293C" w:rsidRDefault="0063293C">
      <w:pPr>
        <w:pStyle w:val="BodyText"/>
        <w:spacing w:before="2"/>
        <w:rPr>
          <w:rFonts w:ascii="Arial"/>
          <w:b/>
        </w:rPr>
      </w:pPr>
    </w:p>
    <w:p w:rsidR="0063293C" w:rsidRDefault="006808F4">
      <w:pPr>
        <w:pStyle w:val="BodyText"/>
        <w:spacing w:line="242" w:lineRule="auto"/>
        <w:ind w:left="100" w:right="125"/>
        <w:jc w:val="both"/>
      </w:pPr>
      <w:r>
        <w:rPr>
          <w:w w:val="80"/>
        </w:rPr>
        <w:t>In</w:t>
      </w:r>
      <w:r>
        <w:rPr>
          <w:spacing w:val="16"/>
          <w:w w:val="80"/>
        </w:rPr>
        <w:t xml:space="preserve"> </w:t>
      </w:r>
      <w:r>
        <w:rPr>
          <w:w w:val="80"/>
        </w:rPr>
        <w:t>case</w:t>
      </w:r>
      <w:r>
        <w:rPr>
          <w:spacing w:val="16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any</w:t>
      </w:r>
      <w:r>
        <w:rPr>
          <w:spacing w:val="18"/>
          <w:w w:val="80"/>
        </w:rPr>
        <w:t xml:space="preserve"> </w:t>
      </w:r>
      <w:r>
        <w:rPr>
          <w:w w:val="80"/>
        </w:rPr>
        <w:t>subsequent</w:t>
      </w:r>
      <w:r>
        <w:rPr>
          <w:spacing w:val="15"/>
          <w:w w:val="80"/>
        </w:rPr>
        <w:t xml:space="preserve"> </w:t>
      </w:r>
      <w:r>
        <w:rPr>
          <w:w w:val="80"/>
        </w:rPr>
        <w:t>changes</w:t>
      </w:r>
      <w:r>
        <w:rPr>
          <w:spacing w:val="19"/>
          <w:w w:val="80"/>
        </w:rPr>
        <w:t xml:space="preserve"> </w:t>
      </w:r>
      <w:r>
        <w:rPr>
          <w:w w:val="80"/>
        </w:rPr>
        <w:t>in</w:t>
      </w:r>
      <w:r>
        <w:rPr>
          <w:spacing w:val="16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provisions</w:t>
      </w:r>
      <w:r>
        <w:rPr>
          <w:spacing w:val="17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Listing</w:t>
      </w:r>
      <w:r>
        <w:rPr>
          <w:spacing w:val="17"/>
          <w:w w:val="80"/>
        </w:rPr>
        <w:t xml:space="preserve"> </w:t>
      </w:r>
      <w:r>
        <w:rPr>
          <w:w w:val="80"/>
        </w:rPr>
        <w:t>Regulations</w:t>
      </w:r>
      <w:r>
        <w:rPr>
          <w:spacing w:val="18"/>
          <w:w w:val="80"/>
        </w:rPr>
        <w:t xml:space="preserve"> </w:t>
      </w:r>
      <w:r>
        <w:rPr>
          <w:w w:val="80"/>
        </w:rPr>
        <w:t>or</w:t>
      </w:r>
      <w:r>
        <w:rPr>
          <w:spacing w:val="18"/>
          <w:w w:val="80"/>
        </w:rPr>
        <w:t xml:space="preserve"> </w:t>
      </w:r>
      <w:r>
        <w:rPr>
          <w:w w:val="80"/>
        </w:rPr>
        <w:t>any</w:t>
      </w:r>
      <w:r>
        <w:rPr>
          <w:spacing w:val="18"/>
          <w:w w:val="80"/>
        </w:rPr>
        <w:t xml:space="preserve"> </w:t>
      </w:r>
      <w:r>
        <w:rPr>
          <w:w w:val="80"/>
        </w:rPr>
        <w:t>other</w:t>
      </w:r>
      <w:r>
        <w:rPr>
          <w:spacing w:val="19"/>
          <w:w w:val="80"/>
        </w:rPr>
        <w:t xml:space="preserve"> </w:t>
      </w:r>
      <w:r>
        <w:rPr>
          <w:w w:val="80"/>
        </w:rPr>
        <w:t>regulations</w:t>
      </w:r>
      <w:r>
        <w:rPr>
          <w:spacing w:val="18"/>
          <w:w w:val="80"/>
        </w:rPr>
        <w:t xml:space="preserve"> </w:t>
      </w:r>
      <w:r>
        <w:rPr>
          <w:w w:val="80"/>
        </w:rPr>
        <w:t>which</w:t>
      </w:r>
      <w:r>
        <w:rPr>
          <w:spacing w:val="16"/>
          <w:w w:val="80"/>
        </w:rPr>
        <w:t xml:space="preserve"> </w:t>
      </w:r>
      <w:r>
        <w:rPr>
          <w:w w:val="80"/>
        </w:rPr>
        <w:t>make</w:t>
      </w:r>
      <w:r>
        <w:rPr>
          <w:spacing w:val="1"/>
          <w:w w:val="80"/>
        </w:rPr>
        <w:t xml:space="preserve"> </w:t>
      </w:r>
      <w:r>
        <w:rPr>
          <w:w w:val="85"/>
        </w:rPr>
        <w:t>any of the clauses/ provisions in this policy inconsistent with the Listing Regulations, the provisions of such</w:t>
      </w:r>
      <w:r>
        <w:rPr>
          <w:spacing w:val="1"/>
          <w:w w:val="85"/>
        </w:rPr>
        <w:t xml:space="preserve"> </w:t>
      </w:r>
      <w:r>
        <w:rPr>
          <w:w w:val="90"/>
        </w:rPr>
        <w:t>Regulations</w:t>
      </w:r>
      <w:r>
        <w:rPr>
          <w:spacing w:val="-7"/>
          <w:w w:val="90"/>
        </w:rPr>
        <w:t xml:space="preserve"> </w:t>
      </w:r>
      <w:r>
        <w:rPr>
          <w:w w:val="90"/>
        </w:rPr>
        <w:t>shall</w:t>
      </w:r>
      <w:r>
        <w:rPr>
          <w:spacing w:val="-5"/>
          <w:w w:val="90"/>
        </w:rPr>
        <w:t xml:space="preserve"> </w:t>
      </w:r>
      <w:r>
        <w:rPr>
          <w:w w:val="90"/>
        </w:rPr>
        <w:t>prevail</w:t>
      </w:r>
      <w:r>
        <w:rPr>
          <w:spacing w:val="-9"/>
          <w:w w:val="90"/>
        </w:rPr>
        <w:t xml:space="preserve"> </w:t>
      </w:r>
      <w:r>
        <w:rPr>
          <w:w w:val="90"/>
        </w:rPr>
        <w:t>over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w w:val="90"/>
        </w:rPr>
        <w:t>Policy.</w:t>
      </w:r>
    </w:p>
    <w:p w:rsidR="0063293C" w:rsidRDefault="0063293C">
      <w:pPr>
        <w:pStyle w:val="BodyText"/>
        <w:spacing w:before="6"/>
      </w:pPr>
    </w:p>
    <w:p w:rsidR="0063293C" w:rsidRDefault="006808F4">
      <w:pPr>
        <w:pStyle w:val="Heading1"/>
        <w:numPr>
          <w:ilvl w:val="0"/>
          <w:numId w:val="1"/>
        </w:numPr>
        <w:tabs>
          <w:tab w:val="left" w:pos="384"/>
        </w:tabs>
      </w:pPr>
      <w:r>
        <w:rPr>
          <w:w w:val="90"/>
        </w:rPr>
        <w:t>Amendments</w:t>
      </w:r>
    </w:p>
    <w:p w:rsidR="0063293C" w:rsidRDefault="0063293C">
      <w:pPr>
        <w:pStyle w:val="BodyText"/>
        <w:spacing w:before="2"/>
        <w:rPr>
          <w:rFonts w:ascii="Arial"/>
          <w:b/>
        </w:rPr>
      </w:pPr>
    </w:p>
    <w:p w:rsidR="0063293C" w:rsidRDefault="006808F4">
      <w:pPr>
        <w:pStyle w:val="BodyText"/>
        <w:ind w:left="100"/>
        <w:jc w:val="both"/>
      </w:pP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Company</w:t>
      </w:r>
      <w:r>
        <w:rPr>
          <w:spacing w:val="8"/>
          <w:w w:val="80"/>
        </w:rPr>
        <w:t xml:space="preserve"> </w:t>
      </w:r>
      <w:r>
        <w:rPr>
          <w:w w:val="80"/>
        </w:rPr>
        <w:t>may</w:t>
      </w:r>
      <w:r>
        <w:rPr>
          <w:spacing w:val="9"/>
          <w:w w:val="80"/>
        </w:rPr>
        <w:t xml:space="preserve"> </w:t>
      </w:r>
      <w:r>
        <w:rPr>
          <w:w w:val="80"/>
        </w:rPr>
        <w:t>review</w:t>
      </w:r>
      <w:r>
        <w:rPr>
          <w:spacing w:val="6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revise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Policy</w:t>
      </w:r>
      <w:r>
        <w:rPr>
          <w:spacing w:val="13"/>
          <w:w w:val="80"/>
        </w:rPr>
        <w:t xml:space="preserve"> </w:t>
      </w:r>
      <w:r>
        <w:rPr>
          <w:w w:val="80"/>
        </w:rPr>
        <w:t>from</w:t>
      </w:r>
      <w:r>
        <w:rPr>
          <w:spacing w:val="5"/>
          <w:w w:val="80"/>
        </w:rPr>
        <w:t xml:space="preserve"> </w:t>
      </w:r>
      <w:r>
        <w:rPr>
          <w:w w:val="80"/>
        </w:rPr>
        <w:t>time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time.</w:t>
      </w:r>
    </w:p>
    <w:p w:rsidR="0063293C" w:rsidRDefault="0063293C">
      <w:pPr>
        <w:pStyle w:val="BodyText"/>
        <w:rPr>
          <w:sz w:val="20"/>
        </w:rPr>
      </w:pPr>
    </w:p>
    <w:p w:rsidR="0063293C" w:rsidRDefault="0063293C">
      <w:pPr>
        <w:pStyle w:val="BodyText"/>
        <w:rPr>
          <w:sz w:val="20"/>
        </w:rPr>
      </w:pPr>
    </w:p>
    <w:p w:rsidR="0063293C" w:rsidRDefault="0063293C">
      <w:pPr>
        <w:pStyle w:val="BodyText"/>
        <w:rPr>
          <w:sz w:val="20"/>
        </w:rPr>
      </w:pPr>
    </w:p>
    <w:p w:rsidR="0063293C" w:rsidRDefault="0063293C">
      <w:pPr>
        <w:pStyle w:val="BodyText"/>
        <w:spacing w:before="9"/>
        <w:rPr>
          <w:sz w:val="23"/>
        </w:rPr>
      </w:pPr>
    </w:p>
    <w:p w:rsidR="0063293C" w:rsidRDefault="006808F4">
      <w:pPr>
        <w:pStyle w:val="BodyText"/>
        <w:spacing w:before="92"/>
        <w:ind w:left="4653" w:right="4666"/>
        <w:jc w:val="center"/>
        <w:rPr>
          <w:rFonts w:ascii="Times New Roman"/>
        </w:rPr>
      </w:pPr>
      <w:r>
        <w:rPr>
          <w:rFonts w:ascii="Times New Roman"/>
        </w:rPr>
        <w:t>45</w:t>
      </w:r>
    </w:p>
    <w:sectPr w:rsidR="0063293C">
      <w:type w:val="continuous"/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43C1F"/>
    <w:multiLevelType w:val="hybridMultilevel"/>
    <w:tmpl w:val="5C325430"/>
    <w:lvl w:ilvl="0" w:tplc="169A7290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en-US" w:eastAsia="en-US" w:bidi="ar-SA"/>
      </w:rPr>
    </w:lvl>
    <w:lvl w:ilvl="1" w:tplc="7ED8900A">
      <w:numFmt w:val="bullet"/>
      <w:lvlText w:val="•"/>
      <w:lvlJc w:val="left"/>
      <w:pPr>
        <w:ind w:left="1300" w:hanging="284"/>
      </w:pPr>
      <w:rPr>
        <w:rFonts w:hint="default"/>
        <w:lang w:val="en-US" w:eastAsia="en-US" w:bidi="ar-SA"/>
      </w:rPr>
    </w:lvl>
    <w:lvl w:ilvl="2" w:tplc="33F8F948">
      <w:numFmt w:val="bullet"/>
      <w:lvlText w:val="•"/>
      <w:lvlJc w:val="left"/>
      <w:pPr>
        <w:ind w:left="2220" w:hanging="284"/>
      </w:pPr>
      <w:rPr>
        <w:rFonts w:hint="default"/>
        <w:lang w:val="en-US" w:eastAsia="en-US" w:bidi="ar-SA"/>
      </w:rPr>
    </w:lvl>
    <w:lvl w:ilvl="3" w:tplc="D65AB3E0">
      <w:numFmt w:val="bullet"/>
      <w:lvlText w:val="•"/>
      <w:lvlJc w:val="left"/>
      <w:pPr>
        <w:ind w:left="3140" w:hanging="284"/>
      </w:pPr>
      <w:rPr>
        <w:rFonts w:hint="default"/>
        <w:lang w:val="en-US" w:eastAsia="en-US" w:bidi="ar-SA"/>
      </w:rPr>
    </w:lvl>
    <w:lvl w:ilvl="4" w:tplc="4FB09A68">
      <w:numFmt w:val="bullet"/>
      <w:lvlText w:val="•"/>
      <w:lvlJc w:val="left"/>
      <w:pPr>
        <w:ind w:left="4060" w:hanging="284"/>
      </w:pPr>
      <w:rPr>
        <w:rFonts w:hint="default"/>
        <w:lang w:val="en-US" w:eastAsia="en-US" w:bidi="ar-SA"/>
      </w:rPr>
    </w:lvl>
    <w:lvl w:ilvl="5" w:tplc="FAEE4246">
      <w:numFmt w:val="bullet"/>
      <w:lvlText w:val="•"/>
      <w:lvlJc w:val="left"/>
      <w:pPr>
        <w:ind w:left="4980" w:hanging="284"/>
      </w:pPr>
      <w:rPr>
        <w:rFonts w:hint="default"/>
        <w:lang w:val="en-US" w:eastAsia="en-US" w:bidi="ar-SA"/>
      </w:rPr>
    </w:lvl>
    <w:lvl w:ilvl="6" w:tplc="D03E98B0">
      <w:numFmt w:val="bullet"/>
      <w:lvlText w:val="•"/>
      <w:lvlJc w:val="left"/>
      <w:pPr>
        <w:ind w:left="5900" w:hanging="284"/>
      </w:pPr>
      <w:rPr>
        <w:rFonts w:hint="default"/>
        <w:lang w:val="en-US" w:eastAsia="en-US" w:bidi="ar-SA"/>
      </w:rPr>
    </w:lvl>
    <w:lvl w:ilvl="7" w:tplc="3DA655DC">
      <w:numFmt w:val="bullet"/>
      <w:lvlText w:val="•"/>
      <w:lvlJc w:val="left"/>
      <w:pPr>
        <w:ind w:left="6820" w:hanging="284"/>
      </w:pPr>
      <w:rPr>
        <w:rFonts w:hint="default"/>
        <w:lang w:val="en-US" w:eastAsia="en-US" w:bidi="ar-SA"/>
      </w:rPr>
    </w:lvl>
    <w:lvl w:ilvl="8" w:tplc="4B86B90E">
      <w:numFmt w:val="bullet"/>
      <w:lvlText w:val="•"/>
      <w:lvlJc w:val="left"/>
      <w:pPr>
        <w:ind w:left="774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293C"/>
    <w:rsid w:val="0063293C"/>
    <w:rsid w:val="006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47D22-4575-4AE3-990D-9301D9C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383" w:hanging="28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3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0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CINFOTECH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Company>HP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2022-11-09T06:30:00Z</dcterms:created>
  <dcterms:modified xsi:type="dcterms:W3CDTF">2022-11-09T06:32:00Z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2022-11-09T00:00:00Z</vt:filetime>
  </property>
</Properties>
</file>